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header3.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media/image1.jpeg" ContentType="image/jpeg"/>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footer3.xml.rels" ContentType="application/vnd.openxmlformats-package.relationships+xml"/>
  <Override PartName="/word/_rels/footnotes.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Times New Roman" w:hAnsi="Times New Roman"/>
          <w:sz w:val="24"/>
          <w:szCs w:val="24"/>
        </w:rPr>
      </w:pPr>
      <w:r>
        <w:rPr>
          <w:rFonts w:ascii="Times New Roman" w:hAnsi="Times New Roman"/>
          <w:sz w:val="24"/>
          <w:szCs w:val="24"/>
        </w:rPr>
        <w:t xml:space="preserve">Harju Maakohus </w:t>
      </w:r>
    </w:p>
    <w:p>
      <w:pPr>
        <w:pStyle w:val="NoSpacing"/>
        <w:rPr>
          <w:rFonts w:ascii="Times New Roman" w:hAnsi="Times New Roman"/>
          <w:sz w:val="24"/>
          <w:szCs w:val="24"/>
        </w:rPr>
      </w:pPr>
      <w:hyperlink r:id="rId2">
        <w:r>
          <w:rPr>
            <w:rStyle w:val="Hyperlink"/>
            <w:rFonts w:ascii="Times New Roman" w:hAnsi="Times New Roman"/>
            <w:sz w:val="24"/>
            <w:szCs w:val="24"/>
          </w:rPr>
          <w:t>harjumk.info@kohus.ee</w:t>
        </w:r>
      </w:hyperlink>
    </w:p>
    <w:p>
      <w:pPr>
        <w:pStyle w:val="NoSpacing"/>
        <w:rPr>
          <w:rFonts w:ascii="Times New Roman" w:hAnsi="Times New Roman"/>
          <w:sz w:val="24"/>
          <w:szCs w:val="24"/>
        </w:rPr>
      </w:pPr>
      <w:r>
        <w:rPr>
          <w:rFonts w:ascii="Times New Roman" w:hAnsi="Times New Roman"/>
          <w:sz w:val="24"/>
          <w:szCs w:val="24"/>
        </w:rPr>
        <w:t>Pärnu Maakohus</w:t>
      </w:r>
    </w:p>
    <w:p>
      <w:pPr>
        <w:pStyle w:val="NoSpacing"/>
        <w:rPr>
          <w:rFonts w:ascii="Times New Roman" w:hAnsi="Times New Roman"/>
          <w:sz w:val="24"/>
          <w:szCs w:val="24"/>
        </w:rPr>
      </w:pPr>
      <w:hyperlink r:id="rId3">
        <w:r>
          <w:rPr>
            <w:rStyle w:val="Hyperlink"/>
            <w:rFonts w:ascii="Times New Roman" w:hAnsi="Times New Roman"/>
            <w:sz w:val="24"/>
            <w:szCs w:val="24"/>
          </w:rPr>
          <w:t>pmkparnu.menetlus@kohus.ee</w:t>
        </w:r>
      </w:hyperlink>
    </w:p>
    <w:p>
      <w:pPr>
        <w:pStyle w:val="NoSpacing"/>
        <w:rPr>
          <w:rFonts w:ascii="Times New Roman" w:hAnsi="Times New Roman"/>
          <w:sz w:val="24"/>
          <w:szCs w:val="24"/>
        </w:rPr>
      </w:pPr>
      <w:r>
        <w:rPr>
          <w:rFonts w:ascii="Times New Roman" w:hAnsi="Times New Roman"/>
          <w:sz w:val="24"/>
          <w:szCs w:val="24"/>
        </w:rPr>
        <w:t>Tartu Maakohus</w:t>
      </w:r>
    </w:p>
    <w:p>
      <w:pPr>
        <w:pStyle w:val="NoSpacing"/>
        <w:rPr>
          <w:rFonts w:ascii="Times New Roman" w:hAnsi="Times New Roman"/>
          <w:sz w:val="24"/>
          <w:szCs w:val="24"/>
        </w:rPr>
      </w:pPr>
      <w:hyperlink r:id="rId4">
        <w:r>
          <w:rPr>
            <w:rStyle w:val="Hyperlink"/>
            <w:rFonts w:ascii="Times New Roman" w:hAnsi="Times New Roman"/>
            <w:sz w:val="24"/>
            <w:szCs w:val="24"/>
          </w:rPr>
          <w:t>tartumk.info@kohus.ee</w:t>
        </w:r>
      </w:hyperlink>
    </w:p>
    <w:p>
      <w:pPr>
        <w:pStyle w:val="NoSpacing"/>
        <w:rPr>
          <w:rFonts w:ascii="Times New Roman" w:hAnsi="Times New Roman"/>
          <w:sz w:val="24"/>
          <w:szCs w:val="24"/>
        </w:rPr>
      </w:pPr>
      <w:r>
        <w:rPr>
          <w:rFonts w:ascii="Times New Roman" w:hAnsi="Times New Roman"/>
          <w:sz w:val="24"/>
          <w:szCs w:val="24"/>
        </w:rPr>
        <w:t>Viru Maakohus</w:t>
      </w:r>
    </w:p>
    <w:p>
      <w:pPr>
        <w:pStyle w:val="NoSpacing"/>
        <w:rPr>
          <w:rFonts w:ascii="Times New Roman" w:hAnsi="Times New Roman"/>
          <w:sz w:val="24"/>
          <w:szCs w:val="23"/>
        </w:rPr>
      </w:pPr>
      <w:hyperlink r:id="rId5">
        <w:r>
          <w:rPr>
            <w:rStyle w:val="Hyperlink"/>
            <w:rFonts w:ascii="Times New Roman" w:hAnsi="Times New Roman"/>
            <w:sz w:val="24"/>
            <w:szCs w:val="24"/>
          </w:rPr>
          <w:t>virumk.info@kohus.ee</w:t>
        </w:r>
      </w:hyperlink>
      <w:r>
        <w:rPr>
          <w:rFonts w:ascii="Times New Roman" w:hAnsi="Times New Roman"/>
          <w:sz w:val="24"/>
          <w:szCs w:val="24"/>
        </w:rPr>
        <w:t xml:space="preserve"> </w:t>
        <w:tab/>
        <w:tab/>
        <w:tab/>
      </w:r>
      <w:r>
        <w:rPr>
          <w:rFonts w:ascii="Times New Roman" w:hAnsi="Times New Roman"/>
          <w:sz w:val="24"/>
          <w:szCs w:val="23"/>
        </w:rPr>
        <w:tab/>
        <w:t xml:space="preserve">        </w:t>
        <w:tab/>
        <w:t xml:space="preserve">      </w:t>
      </w:r>
      <w:r>
        <w:rPr>
          <w:rFonts w:ascii="Times New Roman" w:hAnsi="Times New Roman"/>
          <w:sz w:val="24"/>
          <w:szCs w:val="23"/>
        </w:rPr>
        <w:t>9</w:t>
      </w:r>
      <w:r>
        <w:rPr>
          <w:rFonts w:ascii="Times New Roman" w:hAnsi="Times New Roman"/>
          <w:sz w:val="24"/>
          <w:szCs w:val="23"/>
        </w:rPr>
        <w:t>.10.2025 nr. 3-9.2/63</w:t>
      </w:r>
    </w:p>
    <w:p>
      <w:pPr>
        <w:pStyle w:val="NoSpacing"/>
        <w:rPr>
          <w:rFonts w:ascii="Times New Roman" w:hAnsi="Times New Roman"/>
          <w:sz w:val="24"/>
          <w:szCs w:val="23"/>
        </w:rPr>
      </w:pPr>
      <w:r>
        <w:rPr>
          <w:rFonts w:ascii="Times New Roman" w:hAnsi="Times New Roman"/>
          <w:sz w:val="24"/>
          <w:szCs w:val="23"/>
        </w:rPr>
      </w:r>
    </w:p>
    <w:p>
      <w:pPr>
        <w:pStyle w:val="NoSpacing"/>
        <w:rPr>
          <w:rFonts w:ascii="Times New Roman" w:hAnsi="Times New Roman"/>
          <w:b/>
          <w:sz w:val="24"/>
          <w:szCs w:val="23"/>
        </w:rPr>
      </w:pPr>
      <w:r>
        <w:rPr>
          <w:rFonts w:ascii="Times New Roman" w:hAnsi="Times New Roman"/>
          <w:b/>
          <w:sz w:val="24"/>
          <w:szCs w:val="23"/>
        </w:rPr>
        <w:t>Pankrotihalduri tasustamisest füüsilise isiku pankrotimenetluses</w:t>
      </w:r>
    </w:p>
    <w:p>
      <w:pPr>
        <w:pStyle w:val="NoSpacing"/>
        <w:rPr>
          <w:rFonts w:ascii="Times New Roman" w:hAnsi="Times New Roman"/>
          <w:b/>
          <w:sz w:val="24"/>
          <w:szCs w:val="23"/>
        </w:rPr>
      </w:pPr>
      <w:r>
        <w:rPr>
          <w:rFonts w:ascii="Times New Roman" w:hAnsi="Times New Roman"/>
          <w:b/>
          <w:sz w:val="24"/>
          <w:szCs w:val="23"/>
        </w:rPr>
      </w:r>
    </w:p>
    <w:p>
      <w:pPr>
        <w:pStyle w:val="NoSpacing"/>
        <w:jc w:val="both"/>
        <w:rPr>
          <w:rFonts w:ascii="Times New Roman" w:hAnsi="Times New Roman"/>
          <w:sz w:val="24"/>
          <w:szCs w:val="23"/>
        </w:rPr>
      </w:pPr>
      <w:r>
        <w:rPr>
          <w:rFonts w:ascii="Times New Roman" w:hAnsi="Times New Roman"/>
          <w:sz w:val="24"/>
          <w:szCs w:val="23"/>
        </w:rPr>
        <w:t>Auväärt maksejõuetuskohtunikud</w:t>
      </w:r>
    </w:p>
    <w:p>
      <w:pPr>
        <w:pStyle w:val="NoSpacing"/>
        <w:jc w:val="both"/>
        <w:rPr>
          <w:rFonts w:ascii="Times New Roman" w:hAnsi="Times New Roman"/>
          <w:sz w:val="24"/>
          <w:szCs w:val="23"/>
        </w:rPr>
      </w:pPr>
      <w:r>
        <w:rPr>
          <w:rFonts w:ascii="Times New Roman" w:hAnsi="Times New Roman"/>
          <w:sz w:val="24"/>
          <w:szCs w:val="23"/>
        </w:rPr>
      </w:r>
    </w:p>
    <w:p>
      <w:pPr>
        <w:pStyle w:val="NoSpacing"/>
        <w:jc w:val="both"/>
        <w:rPr>
          <w:rFonts w:ascii="Times New Roman" w:hAnsi="Times New Roman"/>
          <w:sz w:val="24"/>
          <w:szCs w:val="23"/>
        </w:rPr>
      </w:pPr>
      <w:r>
        <w:rPr>
          <w:rFonts w:ascii="Times New Roman" w:hAnsi="Times New Roman"/>
          <w:sz w:val="24"/>
          <w:szCs w:val="23"/>
        </w:rPr>
        <w:t>Kohtutäiturite ja Pankrotihaldurite Koja kutsekogu juhatus palub leida võimalus aruteluks pankrotihalduri tasustamise õiguslike ja praktiliste aluste teemal ühise seisukoha kujundamiseks kas kohtupraktika ühtlustamiseks või esineb vajadus kehtivat õigust täpsustada. Arutelu võiks toimuda kas novembri lõpus või detsembris ja täiendava teemana võiks käsitleda ka tarbijakrediidinõuete kontrollimisega seonduvat.</w:t>
      </w:r>
    </w:p>
    <w:p>
      <w:pPr>
        <w:pStyle w:val="NoSpacing"/>
        <w:jc w:val="both"/>
        <w:rPr>
          <w:rFonts w:ascii="Times New Roman" w:hAnsi="Times New Roman"/>
          <w:sz w:val="24"/>
          <w:szCs w:val="23"/>
        </w:rPr>
      </w:pPr>
      <w:r>
        <w:rPr>
          <w:rFonts w:ascii="Times New Roman" w:hAnsi="Times New Roman"/>
          <w:sz w:val="24"/>
          <w:szCs w:val="23"/>
        </w:rPr>
      </w:r>
    </w:p>
    <w:p>
      <w:pPr>
        <w:pStyle w:val="NoSpacing"/>
        <w:jc w:val="both"/>
        <w:rPr>
          <w:rFonts w:ascii="Times New Roman" w:hAnsi="Times New Roman"/>
          <w:sz w:val="24"/>
          <w:szCs w:val="23"/>
        </w:rPr>
      </w:pPr>
      <w:r>
        <w:rPr>
          <w:rFonts w:ascii="Times New Roman" w:hAnsi="Times New Roman"/>
          <w:sz w:val="24"/>
          <w:szCs w:val="23"/>
        </w:rPr>
        <w:t>Juhatusele teadaolevalt erineb kohtupraktika pankrotihaldurile tasu määramise aluste osas füüsilise isiku pankrotimenetluses, sh ei ole see alati kooskõlas ka kehtiva õigusega. Nimelt sätestab PankrS § 65 lg 11</w:t>
      </w:r>
      <w:r>
        <w:rPr>
          <w:rFonts w:ascii="Times New Roman" w:hAnsi="Times New Roman"/>
          <w:sz w:val="24"/>
          <w:szCs w:val="23"/>
          <w:vertAlign w:val="superscript"/>
        </w:rPr>
        <w:t>3</w:t>
      </w:r>
      <w:r>
        <w:rPr>
          <w:rFonts w:ascii="Times New Roman" w:hAnsi="Times New Roman"/>
          <w:sz w:val="24"/>
          <w:szCs w:val="23"/>
        </w:rPr>
        <w:t>, et füüsilise isiku pankrotimenetluses „võib haldur taotleda tasu toimingutasuna, mis ei või olla suurem kui kolmekordne töölepingu seaduse § 29 lõike 5 alusel kehtestatud alampalga määr. Toiminguks on kogu pankrotimenetluse läbiviimine. Kui haldur soovib taotleda tasu toimingutasuna, peab ta sellest kohtule ja võlausaldajatele teatama tasu ja menetluskulude kalkulatsiooni koostamisel ega pea pidama tööaja arvestust.“ Kohtupraktikas on aga kaasusi, kus kohtunik peab halduri küsitud tasu konkreetse menetluse puhul liialdatuks ja nõuab tööaja arvestuse esitamist või mõistab toimingutasu asemel haldurile tasu lähtuvalt mõistlikuks peetavast ajakulust töötundides.</w:t>
      </w:r>
    </w:p>
    <w:p>
      <w:pPr>
        <w:pStyle w:val="NoSpacing"/>
        <w:jc w:val="both"/>
        <w:rPr>
          <w:rFonts w:ascii="Times New Roman" w:hAnsi="Times New Roman"/>
          <w:sz w:val="24"/>
          <w:szCs w:val="23"/>
        </w:rPr>
      </w:pPr>
      <w:r>
        <w:rPr>
          <w:rFonts w:ascii="Times New Roman" w:hAnsi="Times New Roman"/>
          <w:sz w:val="24"/>
          <w:szCs w:val="23"/>
        </w:rPr>
      </w:r>
    </w:p>
    <w:p>
      <w:pPr>
        <w:pStyle w:val="NoSpacing"/>
        <w:jc w:val="both"/>
        <w:rPr>
          <w:rFonts w:ascii="Times New Roman" w:hAnsi="Times New Roman"/>
          <w:sz w:val="24"/>
          <w:szCs w:val="23"/>
        </w:rPr>
      </w:pPr>
      <w:r>
        <w:rPr>
          <w:rFonts w:ascii="Times New Roman" w:hAnsi="Times New Roman"/>
          <w:sz w:val="24"/>
          <w:szCs w:val="23"/>
        </w:rPr>
        <w:t>Õigusnormi selgitusena on eelnõu seletuskirjas</w:t>
      </w:r>
      <w:r>
        <w:rPr>
          <w:rStyle w:val="FootnoteReference"/>
          <w:rFonts w:ascii="Times New Roman" w:hAnsi="Times New Roman"/>
          <w:sz w:val="24"/>
          <w:szCs w:val="23"/>
        </w:rPr>
        <w:footnoteReference w:id="2"/>
      </w:r>
      <w:r>
        <w:rPr>
          <w:rFonts w:ascii="Times New Roman" w:hAnsi="Times New Roman"/>
          <w:sz w:val="24"/>
          <w:szCs w:val="23"/>
        </w:rPr>
        <w:t xml:space="preserve"> selgitatud, et väiksema vara ja võlausaldajate arvuga füüsilisest isikust võlgnike pankrotimenetlustes peaks olema võimalik vähendada ka haldurite halduskoormust. Kuna tööaja arvestuse pidamine on siiski haldurile täiendav ülesanne, tuleks anda haldurile võimalus valida, kas ta soovib seda kohustust füüsilise isiku pankrotimenetluses täita või nõustub ka füüsilise isiku pankrotimenetluse läbiviimise eest saama tasu toimingutasu põhimõttel. Toimingutasu suuruseks on kuni kolm töölepingu seaduse § 29 lõike 5 alusel alampalga määra ja kohtul on diskretsioon otsustada konkreetne tasu suurus igas pankrotimenetluses. Toiminguks on kogu pankrotimenetluse läbiviimine.</w:t>
      </w:r>
    </w:p>
    <w:p>
      <w:pPr>
        <w:pStyle w:val="NoSpacing"/>
        <w:jc w:val="both"/>
        <w:rPr>
          <w:rFonts w:ascii="Times New Roman" w:hAnsi="Times New Roman"/>
          <w:sz w:val="24"/>
          <w:szCs w:val="23"/>
        </w:rPr>
      </w:pPr>
      <w:r>
        <w:rPr>
          <w:rFonts w:ascii="Times New Roman" w:hAnsi="Times New Roman"/>
          <w:sz w:val="24"/>
          <w:szCs w:val="23"/>
        </w:rPr>
      </w:r>
    </w:p>
    <w:p>
      <w:pPr>
        <w:pStyle w:val="NoSpacing"/>
        <w:jc w:val="both"/>
        <w:rPr>
          <w:rFonts w:ascii="Times New Roman" w:hAnsi="Times New Roman"/>
          <w:sz w:val="24"/>
          <w:szCs w:val="23"/>
        </w:rPr>
      </w:pPr>
      <w:r>
        <w:rPr>
          <w:rFonts w:ascii="Times New Roman" w:hAnsi="Times New Roman"/>
          <w:sz w:val="24"/>
          <w:szCs w:val="23"/>
        </w:rPr>
      </w:r>
    </w:p>
    <w:p>
      <w:pPr>
        <w:pStyle w:val="NoSpacing"/>
        <w:jc w:val="both"/>
        <w:rPr>
          <w:rFonts w:ascii="Times New Roman" w:hAnsi="Times New Roman"/>
          <w:sz w:val="24"/>
          <w:szCs w:val="23"/>
        </w:rPr>
      </w:pPr>
      <w:r>
        <w:rPr>
          <w:rFonts w:ascii="Times New Roman" w:hAnsi="Times New Roman"/>
          <w:sz w:val="24"/>
          <w:szCs w:val="23"/>
        </w:rPr>
        <w:t>Juhatus on seisukohal, et kui pankrotihaldur on täitnud PankrS § 65 lg-s 11</w:t>
      </w:r>
      <w:r>
        <w:rPr>
          <w:rFonts w:ascii="Times New Roman" w:hAnsi="Times New Roman"/>
          <w:sz w:val="24"/>
          <w:szCs w:val="23"/>
          <w:vertAlign w:val="superscript"/>
        </w:rPr>
        <w:t>3</w:t>
      </w:r>
      <w:r>
        <w:rPr>
          <w:rFonts w:ascii="Times New Roman" w:hAnsi="Times New Roman"/>
          <w:sz w:val="24"/>
          <w:szCs w:val="23"/>
        </w:rPr>
        <w:t xml:space="preserve"> sätestatud kohustuse, siis ei pea haldur pidama tööaja arvestust. Kohtul on õigus hinnata halduri esitatud tasu taotluse vastavust pankrotimenetluses halduri tehtud töö mahule ja vastutusele. Kuid küsimus on, et kuidas tagada § 65 lg 11</w:t>
      </w:r>
      <w:r>
        <w:rPr>
          <w:rFonts w:ascii="Times New Roman" w:hAnsi="Times New Roman"/>
          <w:sz w:val="24"/>
          <w:szCs w:val="23"/>
          <w:vertAlign w:val="superscript"/>
        </w:rPr>
        <w:t>3</w:t>
      </w:r>
      <w:r>
        <w:rPr>
          <w:rFonts w:ascii="Times New Roman" w:hAnsi="Times New Roman"/>
          <w:sz w:val="24"/>
          <w:szCs w:val="23"/>
        </w:rPr>
        <w:t xml:space="preserve"> kohaldamine viisil, mis võimaldaks sättele tugineda nii, et see ei tooks kaasa täiendavat ajakulu, tööaja arvestuse pidamist ja vaidlusi, ning millisest arvestusühikust toimingutasu põhistamisel ja määramisel lähtuda? </w:t>
      </w:r>
    </w:p>
    <w:p>
      <w:pPr>
        <w:pStyle w:val="NoSpacing"/>
        <w:jc w:val="both"/>
        <w:rPr>
          <w:rFonts w:ascii="Times New Roman" w:hAnsi="Times New Roman"/>
          <w:sz w:val="24"/>
          <w:szCs w:val="23"/>
        </w:rPr>
      </w:pPr>
      <w:r>
        <w:rPr>
          <w:rFonts w:ascii="Times New Roman" w:hAnsi="Times New Roman"/>
          <w:sz w:val="24"/>
          <w:szCs w:val="23"/>
        </w:rPr>
      </w:r>
    </w:p>
    <w:p>
      <w:pPr>
        <w:pStyle w:val="NoSpacing"/>
        <w:jc w:val="both"/>
        <w:rPr>
          <w:rFonts w:ascii="Times New Roman" w:hAnsi="Times New Roman"/>
          <w:sz w:val="24"/>
          <w:szCs w:val="23"/>
        </w:rPr>
      </w:pPr>
      <w:r>
        <w:rPr>
          <w:rFonts w:ascii="Times New Roman" w:hAnsi="Times New Roman"/>
          <w:sz w:val="24"/>
          <w:szCs w:val="23"/>
        </w:rPr>
        <w:t>Teeme ettepaneku arutada ja leida ühine seisukoht füüsiliste isikute pankrotimenetlustes toimingutasu määramisel, et tagada võrdsus ja ennustatavus pankrotihaldurite seas igapäeva töö tegemisel ja ka tasu taotlemisel ja kohtul määramisel.</w:t>
      </w:r>
    </w:p>
    <w:p>
      <w:pPr>
        <w:pStyle w:val="NoSpacing"/>
        <w:jc w:val="both"/>
        <w:rPr>
          <w:rFonts w:ascii="Times New Roman" w:hAnsi="Times New Roman"/>
          <w:sz w:val="24"/>
          <w:szCs w:val="23"/>
        </w:rPr>
      </w:pPr>
      <w:r>
        <w:rPr>
          <w:rFonts w:ascii="Times New Roman" w:hAnsi="Times New Roman"/>
          <w:sz w:val="24"/>
          <w:szCs w:val="23"/>
        </w:rPr>
      </w:r>
    </w:p>
    <w:p>
      <w:pPr>
        <w:pStyle w:val="NoSpacing"/>
        <w:jc w:val="both"/>
        <w:rPr>
          <w:rFonts w:ascii="Times New Roman" w:hAnsi="Times New Roman"/>
          <w:sz w:val="24"/>
          <w:szCs w:val="23"/>
        </w:rPr>
      </w:pPr>
      <w:r>
        <w:rPr>
          <w:rFonts w:ascii="Times New Roman" w:hAnsi="Times New Roman"/>
          <w:sz w:val="24"/>
          <w:szCs w:val="23"/>
        </w:rPr>
      </w:r>
    </w:p>
    <w:p>
      <w:pPr>
        <w:pStyle w:val="NoSpacing"/>
        <w:jc w:val="both"/>
        <w:rPr>
          <w:rFonts w:ascii="Times New Roman" w:hAnsi="Times New Roman"/>
          <w:sz w:val="24"/>
          <w:szCs w:val="23"/>
        </w:rPr>
      </w:pPr>
      <w:r>
        <w:rPr>
          <w:rFonts w:ascii="Times New Roman" w:hAnsi="Times New Roman"/>
          <w:sz w:val="24"/>
          <w:szCs w:val="23"/>
        </w:rPr>
        <w:t>Lugupidamisega</w:t>
      </w:r>
    </w:p>
    <w:p>
      <w:pPr>
        <w:pStyle w:val="NoSpacing"/>
        <w:jc w:val="both"/>
        <w:rPr>
          <w:rFonts w:ascii="Times New Roman" w:hAnsi="Times New Roman"/>
          <w:sz w:val="24"/>
          <w:szCs w:val="23"/>
        </w:rPr>
      </w:pPr>
      <w:r>
        <w:rPr>
          <w:rFonts w:ascii="Times New Roman" w:hAnsi="Times New Roman"/>
          <w:sz w:val="24"/>
          <w:szCs w:val="23"/>
        </w:rPr>
      </w:r>
    </w:p>
    <w:p>
      <w:pPr>
        <w:pStyle w:val="NoSpacing"/>
        <w:jc w:val="both"/>
        <w:rPr>
          <w:rFonts w:ascii="Times New Roman" w:hAnsi="Times New Roman"/>
          <w:i/>
          <w:i/>
          <w:iCs/>
          <w:sz w:val="24"/>
          <w:szCs w:val="23"/>
        </w:rPr>
      </w:pPr>
      <w:r>
        <w:rPr>
          <w:rFonts w:ascii="Times New Roman" w:hAnsi="Times New Roman"/>
          <w:i/>
          <w:iCs/>
          <w:sz w:val="24"/>
          <w:szCs w:val="23"/>
        </w:rPr>
        <w:t>/allkirjastatud digitaalselt/</w:t>
      </w:r>
    </w:p>
    <w:p>
      <w:pPr>
        <w:pStyle w:val="NoSpacing"/>
        <w:jc w:val="both"/>
        <w:rPr>
          <w:rFonts w:ascii="Times New Roman" w:hAnsi="Times New Roman"/>
          <w:sz w:val="24"/>
          <w:szCs w:val="23"/>
        </w:rPr>
      </w:pPr>
      <w:r>
        <w:rPr>
          <w:rFonts w:ascii="Times New Roman" w:hAnsi="Times New Roman"/>
          <w:sz w:val="24"/>
          <w:szCs w:val="23"/>
        </w:rPr>
        <w:t>Maarja Roht</w:t>
      </w:r>
    </w:p>
    <w:p>
      <w:pPr>
        <w:pStyle w:val="NoSpacing"/>
        <w:jc w:val="both"/>
        <w:rPr>
          <w:rFonts w:ascii="Times New Roman" w:hAnsi="Times New Roman"/>
          <w:sz w:val="24"/>
          <w:szCs w:val="23"/>
        </w:rPr>
      </w:pPr>
      <w:r>
        <w:rPr>
          <w:rFonts w:ascii="Times New Roman" w:hAnsi="Times New Roman"/>
          <w:sz w:val="24"/>
          <w:szCs w:val="23"/>
        </w:rPr>
        <w:t>Kutsekogu juhatuse esimees</w:t>
      </w:r>
    </w:p>
    <w:p>
      <w:pPr>
        <w:pStyle w:val="NoSpacing"/>
        <w:jc w:val="both"/>
        <w:rPr>
          <w:rFonts w:ascii="Times New Roman" w:hAnsi="Times New Roman"/>
          <w:sz w:val="24"/>
          <w:szCs w:val="23"/>
        </w:rPr>
      </w:pPr>
      <w:r>
        <w:rPr>
          <w:rFonts w:ascii="Times New Roman" w:hAnsi="Times New Roman"/>
          <w:sz w:val="24"/>
          <w:szCs w:val="23"/>
        </w:rPr>
      </w:r>
    </w:p>
    <w:p>
      <w:pPr>
        <w:pStyle w:val="NoSpacing"/>
        <w:jc w:val="both"/>
        <w:rPr>
          <w:rFonts w:ascii="Times New Roman" w:hAnsi="Times New Roman"/>
          <w:sz w:val="24"/>
          <w:szCs w:val="23"/>
        </w:rPr>
      </w:pPr>
      <w:r>
        <w:rPr>
          <w:rFonts w:ascii="Times New Roman" w:hAnsi="Times New Roman"/>
          <w:sz w:val="24"/>
          <w:szCs w:val="23"/>
        </w:rPr>
      </w:r>
    </w:p>
    <w:p>
      <w:pPr>
        <w:pStyle w:val="NoSpacing"/>
        <w:jc w:val="both"/>
        <w:rPr>
          <w:rFonts w:ascii="Times New Roman" w:hAnsi="Times New Roman"/>
          <w:sz w:val="24"/>
          <w:szCs w:val="23"/>
        </w:rPr>
      </w:pPr>
      <w:r>
        <w:rPr>
          <w:rFonts w:ascii="Times New Roman" w:hAnsi="Times New Roman"/>
          <w:sz w:val="24"/>
          <w:szCs w:val="23"/>
        </w:rPr>
        <w:t xml:space="preserve">Jaan Lõõnik, 6464619, </w:t>
      </w:r>
      <w:hyperlink r:id="rId6">
        <w:r>
          <w:rPr>
            <w:rStyle w:val="Hyperlink"/>
            <w:rFonts w:ascii="Times New Roman" w:hAnsi="Times New Roman"/>
            <w:sz w:val="24"/>
            <w:szCs w:val="23"/>
          </w:rPr>
          <w:t>jaan.loonik@kpkoda.ee</w:t>
        </w:r>
      </w:hyperlink>
      <w:r>
        <w:rPr>
          <w:rFonts w:ascii="Times New Roman" w:hAnsi="Times New Roman"/>
          <w:sz w:val="24"/>
          <w:szCs w:val="23"/>
        </w:rPr>
        <w:t xml:space="preserve"> </w:t>
      </w:r>
    </w:p>
    <w:sectPr>
      <w:headerReference w:type="even" r:id="rId7"/>
      <w:headerReference w:type="default" r:id="rId8"/>
      <w:headerReference w:type="first" r:id="rId9"/>
      <w:footerReference w:type="even" r:id="rId10"/>
      <w:footerReference w:type="default" r:id="rId11"/>
      <w:footerReference w:type="first" r:id="rId12"/>
      <w:footnotePr>
        <w:numFmt w:val="decimal"/>
      </w:footnotePr>
      <w:type w:val="nextPage"/>
      <w:pgSz w:w="11906" w:h="16838"/>
      <w:pgMar w:left="1701" w:right="1558" w:gutter="0" w:header="709" w:top="851" w:footer="0" w:bottom="1135"/>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ba" w:characterSet="windows-1257"/>
    <w:family w:val="roman"/>
    <w:pitch w:val="variable"/>
  </w:font>
  <w:font w:name="Times New Roman">
    <w:charset w:val="ba" w:characterSet="windows-1257"/>
    <w:family w:val="roman"/>
    <w:pitch w:val="variable"/>
  </w:font>
  <w:font w:name="Calibri">
    <w:charset w:val="ba" w:characterSet="windows-1257"/>
    <w:family w:val="swiss"/>
    <w:pitch w:val="variable"/>
  </w:font>
  <w:font w:name="Cambria">
    <w:charset w:val="ba" w:characterSet="windows-1257"/>
    <w:family w:val="swiss"/>
    <w:pitch w:val="variable"/>
  </w:font>
  <w:font w:name="Tahoma">
    <w:charset w:val="ba" w:characterSet="windows-1257"/>
    <w:family w:val="swiss"/>
    <w:pitch w:val="variable"/>
  </w:font>
  <w:font w:name="Consolas">
    <w:charset w:val="ba" w:characterSet="windows-1257"/>
    <w:family w:val="roman"/>
    <w:pitch w:val="variable"/>
  </w:font>
  <w:font w:name="Cambria">
    <w:charset w:val="ba" w:characterSet="windows-1257"/>
    <w:family w:val="roman"/>
    <w:pitch w:val="variable"/>
  </w:font>
  <w:font w:name="Liberation Sans">
    <w:altName w:val="Arial"/>
    <w:charset w:val="ba" w:characterSet="windows-1257"/>
    <w:family w:val="swiss"/>
    <w:pitch w:val="variable"/>
  </w:font>
  <w:font w:name="Consolas">
    <w:charset w:val="ba" w:characterSet="windows-1257"/>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01526637"/>
    </w:sdtPr>
    <w:sdtContent>
      <w:p>
        <w:pPr>
          <w:pStyle w:val="Footer"/>
          <w:jc w:val="end"/>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sdtContent>
  </w:sdt>
  <w:p>
    <w:pPr>
      <w:pStyle w:val="Footer"/>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153"/>
        <w:tab w:val="clear" w:pos="8306"/>
        <w:tab w:val="left" w:pos="3296" w:leader="none"/>
      </w:tabs>
      <w:spacing w:before="0" w:after="0"/>
      <w:rPr>
        <w:color w:themeColor="text1" w:val="000000"/>
      </w:rPr>
    </w:pPr>
    <w:r>
      <w:rPr>
        <w:rFonts w:cs="Calibri" w:cstheme="minorHAnsi"/>
        <w:color w:themeColor="text1" w:val="000000"/>
        <w:sz w:val="20"/>
        <w:szCs w:val="20"/>
      </w:rPr>
      <w:t>Registrikood: 74002523</w:t>
      <w:tab/>
      <w:br/>
    </w:r>
    <w:r>
      <w:rPr>
        <w:color w:themeColor="text1" w:val="000000"/>
      </w:rPr>
      <w:tab/>
      <w:tab/>
    </w:r>
  </w:p>
  <w:p>
    <w:pPr>
      <w:pStyle w:val="Footer"/>
      <w:spacing w:lineRule="auto" w:line="240" w:before="0" w:after="0"/>
      <w:rPr>
        <w:color w:themeColor="text1" w:val="000000"/>
      </w:rPr>
    </w:pPr>
    <w:r>
      <w:rPr>
        <w:color w:themeColor="text1" w:val="000000"/>
      </w:rPr>
      <w:t xml:space="preserve">Roosikrantsi 8b,                 tel 646 3773 </w:t>
      <w:tab/>
      <w:t xml:space="preserve"> </w:t>
    </w:r>
    <w:hyperlink r:id="rId1">
      <w:r>
        <w:rPr>
          <w:rStyle w:val="Hyperlink"/>
          <w:color w:themeColor="text1" w:val="000000"/>
        </w:rPr>
        <w:t>info@kpkoda.ee</w:t>
      </w:r>
    </w:hyperlink>
    <w:r>
      <w:rPr>
        <w:color w:themeColor="text1" w:val="000000"/>
      </w:rPr>
      <w:t xml:space="preserve">                SEB pank</w:t>
    </w:r>
  </w:p>
  <w:p>
    <w:pPr>
      <w:pStyle w:val="Footer"/>
      <w:spacing w:lineRule="auto" w:line="240" w:before="0" w:after="0"/>
      <w:rPr>
        <w:color w:themeColor="text1" w:val="000000"/>
      </w:rPr>
    </w:pPr>
    <w:r>
      <w:rPr>
        <w:color w:themeColor="text1" w:val="000000"/>
      </w:rPr>
      <w:t>10119 Tallinn</w:t>
      <w:tab/>
      <w:tab/>
      <w:t xml:space="preserve">          a/a EE651010220111133018</w:t>
    </w:r>
  </w:p>
  <w:p>
    <w:pPr>
      <w:pStyle w:val="Footer"/>
      <w:spacing w:lineRule="auto" w:line="240" w:before="0" w:after="0"/>
      <w:rPr>
        <w:color w:themeColor="text1" w:val="000000"/>
      </w:rPr>
    </w:pPr>
    <w:r>
      <w:rPr>
        <w:color w:themeColor="text1" w:val="000000"/>
      </w:rPr>
    </w:r>
    <w:bookmarkStart w:id="0" w:name="_Hlk509926374"/>
    <w:bookmarkStart w:id="1" w:name="_Hlk509926373"/>
    <w:bookmarkStart w:id="2" w:name="_Hlk509926374"/>
    <w:bookmarkStart w:id="3" w:name="_Hlk509926373"/>
    <w:bookmarkEnd w:id="2"/>
    <w:bookmarkEnd w:id="3"/>
  </w:p>
  <w:p>
    <w:pPr>
      <w:pStyle w:val="Footer"/>
      <w:spacing w:before="0" w:after="20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Allmrkusetekst"/>
        </w:rPr>
        <w:footnoteRef/>
      </w:r>
      <w:r>
        <w:rPr/>
        <w:t xml:space="preserve"> </w:t>
      </w:r>
      <w:r>
        <w:rPr/>
        <w:t xml:space="preserve">Pankrotiseaduse ja teiste seaduste muutmise seadus 195 SE, kättesaadav avalikust võrgust aadressil </w:t>
      </w:r>
      <w:hyperlink r:id="rId1">
        <w:r>
          <w:rPr>
            <w:rStyle w:val="Hyperlink"/>
          </w:rPr>
          <w:t>https://www.riigikogu.ee/tegevus/eelnoud/eelnou/857ac417-4293-45a1-a782-0c19c257a42c/</w:t>
        </w:r>
      </w:hyperlink>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fi-FI"/>
      </w:rPr>
    </w:pPr>
    <w:r>
      <w:rPr>
        <w:lang w:val="fi-FI"/>
      </w:rPr>
      <w:t xml:space="preserve">                </w:t>
    </w:r>
    <w:r>
      <w:rPr/>
      <w:drawing>
        <wp:inline distT="0" distB="0" distL="0" distR="0">
          <wp:extent cx="4038600" cy="990600"/>
          <wp:effectExtent l="0" t="0" r="0" b="0"/>
          <wp:docPr id="1" name="Picture 6" descr="pä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päis"/>
                  <pic:cNvPicPr>
                    <a:picLocks noChangeAspect="1" noChangeArrowheads="1"/>
                  </pic:cNvPicPr>
                </pic:nvPicPr>
                <pic:blipFill>
                  <a:blip r:embed="rId1"/>
                  <a:stretch>
                    <a:fillRect/>
                  </a:stretch>
                </pic:blipFill>
                <pic:spPr bwMode="auto">
                  <a:xfrm>
                    <a:off x="0" y="0"/>
                    <a:ext cx="4038600" cy="990600"/>
                  </a:xfrm>
                  <a:prstGeom prst="rect">
                    <a:avLst/>
                  </a:prstGeom>
                  <a:noFill/>
                </pic:spPr>
              </pic:pic>
            </a:graphicData>
          </a:graphic>
        </wp:inline>
      </w:drawing>
    </w:r>
  </w:p>
  <w:p>
    <w:pPr>
      <w:pStyle w:val="Header"/>
      <w:spacing w:before="0" w:after="200"/>
      <w:jc w:val="center"/>
      <w:rPr>
        <w:sz w:val="28"/>
        <w:szCs w:val="28"/>
        <w:lang w:val="fi-FI"/>
      </w:rPr>
    </w:pPr>
    <w:r>
      <w:rPr>
        <w:sz w:val="28"/>
        <w:szCs w:val="28"/>
        <w:lang w:val="fi-FI"/>
      </w:rPr>
    </w:r>
  </w:p>
</w:hdr>
</file>

<file path=word/settings.xml><?xml version="1.0" encoding="utf-8"?>
<w:settings xmlns:w="http://schemas.openxmlformats.org/wordprocessingml/2006/main">
  <w:zoom w:percent="120"/>
  <w:embedSystemFonts/>
  <w:defaultTabStop w:val="720"/>
  <w:autoHyphenation w:val="true"/>
  <w:doNotHyphenateCaps/>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t-EE" w:eastAsia="et-E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7e10"/>
    <w:pPr>
      <w:widowControl/>
      <w:suppressAutoHyphens w:val="true"/>
      <w:bidi w:val="0"/>
      <w:spacing w:lineRule="auto" w:line="276" w:before="0" w:after="200"/>
      <w:jc w:val="start"/>
    </w:pPr>
    <w:rPr>
      <w:rFonts w:ascii="Calibri" w:hAnsi="Calibri" w:eastAsia="Calibri" w:cs="Times New Roman"/>
      <w:color w:val="auto"/>
      <w:kern w:val="0"/>
      <w:sz w:val="22"/>
      <w:szCs w:val="22"/>
      <w:lang w:eastAsia="en-US" w:val="et-EE" w:bidi="ar-SA"/>
    </w:rPr>
  </w:style>
  <w:style w:type="paragraph" w:styleId="Heading1">
    <w:name w:val="heading 1"/>
    <w:basedOn w:val="Normal"/>
    <w:next w:val="Normal"/>
    <w:link w:val="Pealkiri1Mrk"/>
    <w:uiPriority w:val="9"/>
    <w:qFormat/>
    <w:rsid w:val="00a60b70"/>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3">
    <w:name w:val="heading 3"/>
    <w:basedOn w:val="Normal"/>
    <w:next w:val="Normal"/>
    <w:link w:val="Pealkiri3Mrk"/>
    <w:uiPriority w:val="9"/>
    <w:unhideWhenUsed/>
    <w:qFormat/>
    <w:rsid w:val="00a76865"/>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sz w:val="24"/>
      <w:szCs w:val="24"/>
    </w:rPr>
  </w:style>
  <w:style w:type="character" w:styleId="DefaultParagraphFont" w:default="1">
    <w:name w:val="Default Paragraph Font"/>
    <w:uiPriority w:val="1"/>
    <w:semiHidden/>
    <w:unhideWhenUsed/>
    <w:qFormat/>
    <w:rPr/>
  </w:style>
  <w:style w:type="character" w:styleId="PisMrk" w:customStyle="1">
    <w:name w:val="Päis Märk"/>
    <w:uiPriority w:val="99"/>
    <w:qFormat/>
    <w:locked/>
    <w:rPr>
      <w:rFonts w:cs="Times New Roman"/>
      <w:sz w:val="24"/>
      <w:szCs w:val="24"/>
      <w:lang w:val="en-GB" w:eastAsia="en-US"/>
    </w:rPr>
  </w:style>
  <w:style w:type="character" w:styleId="PageNumber">
    <w:name w:val="page number"/>
    <w:uiPriority w:val="99"/>
    <w:rsid w:val="004163af"/>
    <w:rPr>
      <w:rFonts w:cs="Times New Roman"/>
    </w:rPr>
  </w:style>
  <w:style w:type="character" w:styleId="JalusMrk" w:customStyle="1">
    <w:name w:val="Jalus Märk"/>
    <w:uiPriority w:val="99"/>
    <w:qFormat/>
    <w:locked/>
    <w:rPr>
      <w:rFonts w:cs="Times New Roman"/>
      <w:sz w:val="24"/>
      <w:szCs w:val="24"/>
      <w:lang w:val="en-GB" w:eastAsia="en-US"/>
    </w:rPr>
  </w:style>
  <w:style w:type="character" w:styleId="Hyperlink">
    <w:name w:val="Hyperlink"/>
    <w:uiPriority w:val="99"/>
    <w:unhideWhenUsed/>
    <w:rsid w:val="00036350"/>
    <w:rPr>
      <w:rFonts w:cs="Times New Roman"/>
      <w:color w:val="0000FF"/>
      <w:u w:val="single"/>
    </w:rPr>
  </w:style>
  <w:style w:type="character" w:styleId="JutumullitekstMrk" w:customStyle="1">
    <w:name w:val="Jutumullitekst Märk"/>
    <w:link w:val="BalloonText"/>
    <w:uiPriority w:val="99"/>
    <w:semiHidden/>
    <w:qFormat/>
    <w:locked/>
    <w:rPr>
      <w:rFonts w:ascii="Tahoma" w:hAnsi="Tahoma" w:cs="Tahoma"/>
      <w:sz w:val="16"/>
      <w:szCs w:val="16"/>
      <w:lang w:val="en-GB" w:eastAsia="en-US"/>
    </w:rPr>
  </w:style>
  <w:style w:type="character" w:styleId="value2" w:customStyle="1">
    <w:name w:val="value2"/>
    <w:basedOn w:val="DefaultParagraphFont"/>
    <w:qFormat/>
    <w:rsid w:val="00c17e10"/>
    <w:rPr/>
  </w:style>
  <w:style w:type="character" w:styleId="LihttekstMrk" w:customStyle="1">
    <w:name w:val="Lihttekst Märk"/>
    <w:link w:val="PlainText"/>
    <w:uiPriority w:val="99"/>
    <w:qFormat/>
    <w:rsid w:val="00ab4e75"/>
    <w:rPr>
      <w:rFonts w:ascii="Consolas" w:hAnsi="Consolas" w:eastAsia="Calibri"/>
      <w:sz w:val="21"/>
      <w:szCs w:val="21"/>
      <w:lang w:val="en-US" w:eastAsia="en-US"/>
    </w:rPr>
  </w:style>
  <w:style w:type="character" w:styleId="AllmrkusetekstMrk" w:customStyle="1">
    <w:name w:val="Allmärkuse tekst Märk"/>
    <w:uiPriority w:val="99"/>
    <w:qFormat/>
    <w:rsid w:val="00983094"/>
    <w:rPr>
      <w:lang w:eastAsia="en-US"/>
    </w:rPr>
  </w:style>
  <w:style w:type="character" w:styleId="Allmrkusetekst1" w:customStyle="1">
    <w:name w:val="Allmärkuse tekst1"/>
    <w:uiPriority w:val="99"/>
    <w:qFormat/>
    <w:rsid w:val="00983094"/>
    <w:rPr>
      <w:vertAlign w:val="superscript"/>
    </w:rPr>
  </w:style>
  <w:style w:type="character" w:styleId="Allmrkusetekst2" w:customStyle="1">
    <w:name w:val="Allmärkuse tekst2"/>
    <w:qFormat/>
    <w:rPr>
      <w:vertAlign w:val="superscript"/>
    </w:rPr>
  </w:style>
  <w:style w:type="character" w:styleId="Allmrkusetekst">
    <w:name w:val="Allmärkuse tekst"/>
    <w:qFormat/>
    <w:rPr>
      <w:vertAlign w:val="superscript"/>
    </w:rPr>
  </w:style>
  <w:style w:type="character" w:styleId="FootnoteReference">
    <w:name w:val="footnote reference"/>
    <w:rPr>
      <w:vertAlign w:val="superscript"/>
    </w:rPr>
  </w:style>
  <w:style w:type="character" w:styleId="Lahendamatamainimine1" w:customStyle="1">
    <w:name w:val="Lahendamata mainimine1"/>
    <w:basedOn w:val="DefaultParagraphFont"/>
    <w:uiPriority w:val="99"/>
    <w:semiHidden/>
    <w:unhideWhenUsed/>
    <w:qFormat/>
    <w:rsid w:val="004d75a8"/>
    <w:rPr>
      <w:color w:val="808080"/>
      <w:shd w:fill="E6E6E6" w:val="clear"/>
    </w:rPr>
  </w:style>
  <w:style w:type="character" w:styleId="CommentReference">
    <w:name w:val="annotation reference"/>
    <w:basedOn w:val="DefaultParagraphFont"/>
    <w:uiPriority w:val="99"/>
    <w:semiHidden/>
    <w:unhideWhenUsed/>
    <w:qFormat/>
    <w:rsid w:val="0005110a"/>
    <w:rPr>
      <w:sz w:val="16"/>
      <w:szCs w:val="16"/>
    </w:rPr>
  </w:style>
  <w:style w:type="character" w:styleId="KommentaaritekstMrk" w:customStyle="1">
    <w:name w:val="Kommentaari tekst Märk"/>
    <w:basedOn w:val="DefaultParagraphFont"/>
    <w:uiPriority w:val="99"/>
    <w:qFormat/>
    <w:rsid w:val="0005110a"/>
    <w:rPr>
      <w:rFonts w:ascii="Calibri" w:hAnsi="Calibri" w:eastAsia="Calibri"/>
      <w:lang w:eastAsia="en-US"/>
    </w:rPr>
  </w:style>
  <w:style w:type="character" w:styleId="KommentaariteemaMrk" w:customStyle="1">
    <w:name w:val="Kommentaari teema Märk"/>
    <w:basedOn w:val="KommentaaritekstMrk"/>
    <w:link w:val="annotationsubject"/>
    <w:uiPriority w:val="99"/>
    <w:semiHidden/>
    <w:qFormat/>
    <w:rsid w:val="0005110a"/>
    <w:rPr>
      <w:rFonts w:ascii="Calibri" w:hAnsi="Calibri" w:eastAsia="Calibri"/>
      <w:b/>
      <w:bCs/>
      <w:lang w:eastAsia="en-US"/>
    </w:rPr>
  </w:style>
  <w:style w:type="character" w:styleId="UnresolvedMention1" w:customStyle="1">
    <w:name w:val="Unresolved Mention1"/>
    <w:basedOn w:val="DefaultParagraphFont"/>
    <w:uiPriority w:val="99"/>
    <w:semiHidden/>
    <w:unhideWhenUsed/>
    <w:qFormat/>
    <w:rsid w:val="0010289a"/>
    <w:rPr>
      <w:color w:val="808080"/>
      <w:shd w:fill="E6E6E6" w:val="clear"/>
    </w:rPr>
  </w:style>
  <w:style w:type="character" w:styleId="UnresolvedMention2" w:customStyle="1">
    <w:name w:val="Unresolved Mention2"/>
    <w:basedOn w:val="DefaultParagraphFont"/>
    <w:uiPriority w:val="99"/>
    <w:semiHidden/>
    <w:unhideWhenUsed/>
    <w:qFormat/>
    <w:rsid w:val="002b7271"/>
    <w:rPr>
      <w:color w:val="605E5C"/>
      <w:shd w:fill="E1DFDD" w:val="clear"/>
    </w:rPr>
  </w:style>
  <w:style w:type="character" w:styleId="Pealkiri3Mrk" w:customStyle="1">
    <w:name w:val="Pealkiri 3 Märk"/>
    <w:basedOn w:val="DefaultParagraphFont"/>
    <w:uiPriority w:val="9"/>
    <w:qFormat/>
    <w:rsid w:val="00a76865"/>
    <w:rPr>
      <w:rFonts w:ascii="Cambria" w:hAnsi="Cambria" w:eastAsia="" w:cs="" w:asciiTheme="majorHAnsi" w:cstheme="majorBidi" w:eastAsiaTheme="majorEastAsia" w:hAnsiTheme="majorHAnsi"/>
      <w:color w:themeColor="accent1" w:themeShade="7f" w:val="243F60"/>
      <w:sz w:val="24"/>
      <w:szCs w:val="24"/>
      <w:lang w:eastAsia="en-US"/>
    </w:rPr>
  </w:style>
  <w:style w:type="character" w:styleId="UnresolvedMention3" w:customStyle="1">
    <w:name w:val="Unresolved Mention3"/>
    <w:basedOn w:val="DefaultParagraphFont"/>
    <w:uiPriority w:val="99"/>
    <w:semiHidden/>
    <w:unhideWhenUsed/>
    <w:qFormat/>
    <w:rsid w:val="003b4cfd"/>
    <w:rPr>
      <w:color w:val="605E5C"/>
      <w:shd w:fill="E1DFDD" w:val="clear"/>
    </w:rPr>
  </w:style>
  <w:style w:type="character" w:styleId="Pealkiri1Mrk" w:customStyle="1">
    <w:name w:val="Pealkiri 1 Märk"/>
    <w:basedOn w:val="DefaultParagraphFont"/>
    <w:uiPriority w:val="9"/>
    <w:qFormat/>
    <w:rsid w:val="00a60b70"/>
    <w:rPr>
      <w:rFonts w:ascii="Cambria" w:hAnsi="Cambria" w:eastAsia="" w:cs="" w:asciiTheme="majorHAnsi" w:cstheme="majorBidi" w:eastAsiaTheme="majorEastAsia" w:hAnsiTheme="majorHAnsi"/>
      <w:b/>
      <w:bCs/>
      <w:color w:themeColor="accent1" w:themeShade="bf" w:val="365F91"/>
      <w:sz w:val="28"/>
      <w:szCs w:val="28"/>
      <w:lang w:eastAsia="en-US"/>
    </w:rPr>
  </w:style>
  <w:style w:type="character" w:styleId="UnresolvedMention">
    <w:name w:val="Unresolved Mention"/>
    <w:basedOn w:val="DefaultParagraphFont"/>
    <w:uiPriority w:val="99"/>
    <w:semiHidden/>
    <w:unhideWhenUsed/>
    <w:qFormat/>
    <w:rsid w:val="002e4a0d"/>
    <w:rPr>
      <w:color w:val="605E5C"/>
      <w:shd w:fill="E1DFDD" w:val="clear"/>
    </w:rPr>
  </w:style>
  <w:style w:type="character" w:styleId="LineNumber">
    <w:name w:val="line number"/>
    <w:rPr/>
  </w:style>
  <w:style w:type="character" w:styleId="Lpumrkusetekst">
    <w:name w:val="Lõpumärkuse tekst"/>
    <w:qFormat/>
    <w:rPr>
      <w:vertAlign w:val="superscript"/>
    </w:rPr>
  </w:style>
  <w:style w:type="character" w:styleId="EndnoteReference">
    <w:name w:val="endnote reference"/>
    <w:rPr>
      <w:vertAlign w:val="superscript"/>
    </w:rPr>
  </w:style>
  <w:style w:type="character" w:styleId="Lpumrkusetekst1" w:customStyle="1">
    <w:name w:val="Lõpumärkuse tekst1"/>
    <w:qFormat/>
    <w:rPr/>
  </w:style>
  <w:style w:type="paragraph" w:styleId="Pealkiri">
    <w:name w:val="Pealkiri"/>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customStyle="1">
    <w:name w:val="Register"/>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Registeruser" w:customStyle="1">
    <w:name w:val="Register (user)"/>
    <w:basedOn w:val="Normal"/>
    <w:qFormat/>
    <w:pPr>
      <w:suppressLineNumbers/>
    </w:pPr>
    <w:rPr>
      <w:rFonts w:cs="Arial"/>
    </w:rPr>
  </w:style>
  <w:style w:type="paragraph" w:styleId="HeaderandFooter" w:customStyle="1">
    <w:name w:val="Header and Footer"/>
    <w:basedOn w:val="Normal"/>
    <w:qFormat/>
    <w:pPr/>
    <w:rPr/>
  </w:style>
  <w:style w:type="paragraph" w:styleId="Header">
    <w:name w:val="header"/>
    <w:basedOn w:val="Normal"/>
    <w:link w:val="PisMrk"/>
    <w:uiPriority w:val="99"/>
    <w:pPr>
      <w:tabs>
        <w:tab w:val="clear" w:pos="720"/>
        <w:tab w:val="center" w:pos="4153" w:leader="none"/>
        <w:tab w:val="right" w:pos="8306" w:leader="none"/>
      </w:tabs>
    </w:pPr>
    <w:rPr/>
  </w:style>
  <w:style w:type="paragraph" w:styleId="Footer">
    <w:name w:val="footer"/>
    <w:basedOn w:val="Normal"/>
    <w:link w:val="JalusMrk"/>
    <w:uiPriority w:val="99"/>
    <w:pPr>
      <w:tabs>
        <w:tab w:val="clear" w:pos="720"/>
        <w:tab w:val="center" w:pos="4153" w:leader="none"/>
        <w:tab w:val="right" w:pos="8306" w:leader="none"/>
      </w:tabs>
    </w:pPr>
    <w:rPr/>
  </w:style>
  <w:style w:type="paragraph" w:styleId="BalloonText">
    <w:name w:val="Balloon Text"/>
    <w:basedOn w:val="Normal"/>
    <w:link w:val="JutumullitekstMrk"/>
    <w:uiPriority w:val="99"/>
    <w:semiHidden/>
    <w:qFormat/>
    <w:rsid w:val="00895293"/>
    <w:pPr/>
    <w:rPr>
      <w:rFonts w:ascii="Tahoma" w:hAnsi="Tahoma" w:cs="Tahoma"/>
      <w:sz w:val="16"/>
      <w:szCs w:val="16"/>
    </w:rPr>
  </w:style>
  <w:style w:type="paragraph" w:styleId="PlainText">
    <w:name w:val="Plain Text"/>
    <w:basedOn w:val="Normal"/>
    <w:link w:val="LihttekstMrk"/>
    <w:uiPriority w:val="99"/>
    <w:unhideWhenUsed/>
    <w:qFormat/>
    <w:rsid w:val="00ab4e75"/>
    <w:pPr>
      <w:spacing w:lineRule="auto" w:line="240" w:before="0" w:after="0"/>
    </w:pPr>
    <w:rPr>
      <w:rFonts w:ascii="Consolas" w:hAnsi="Consolas"/>
      <w:sz w:val="21"/>
      <w:szCs w:val="21"/>
    </w:rPr>
  </w:style>
  <w:style w:type="paragraph" w:styleId="FootnoteText">
    <w:name w:val="footnote text"/>
    <w:basedOn w:val="Normal"/>
    <w:link w:val="AllmrkusetekstMrk"/>
    <w:uiPriority w:val="99"/>
    <w:rsid w:val="00983094"/>
    <w:pPr>
      <w:spacing w:lineRule="auto" w:line="240" w:before="0" w:after="0"/>
    </w:pPr>
    <w:rPr>
      <w:rFonts w:ascii="Times New Roman" w:hAnsi="Times New Roman" w:eastAsia="Times New Roman"/>
      <w:sz w:val="20"/>
      <w:szCs w:val="20"/>
    </w:rPr>
  </w:style>
  <w:style w:type="paragraph" w:styleId="ListParagraph">
    <w:name w:val="List Paragraph"/>
    <w:basedOn w:val="Normal"/>
    <w:uiPriority w:val="34"/>
    <w:qFormat/>
    <w:rsid w:val="0093433d"/>
    <w:pPr>
      <w:spacing w:lineRule="auto" w:line="240" w:before="0" w:after="0"/>
      <w:ind w:start="720"/>
    </w:pPr>
    <w:rPr>
      <w:rFonts w:cs="Calibri"/>
    </w:rPr>
  </w:style>
  <w:style w:type="paragraph" w:styleId="NoSpacing">
    <w:name w:val="No Spacing"/>
    <w:uiPriority w:val="1"/>
    <w:qFormat/>
    <w:rsid w:val="00fc0405"/>
    <w:pPr>
      <w:widowControl/>
      <w:suppressAutoHyphens w:val="true"/>
      <w:bidi w:val="0"/>
      <w:spacing w:before="0" w:after="0"/>
      <w:jc w:val="start"/>
    </w:pPr>
    <w:rPr>
      <w:rFonts w:ascii="Calibri" w:hAnsi="Calibri" w:eastAsia="Calibri" w:cs="Times New Roman"/>
      <w:color w:val="auto"/>
      <w:kern w:val="0"/>
      <w:sz w:val="22"/>
      <w:szCs w:val="22"/>
      <w:lang w:eastAsia="en-US" w:val="et-EE" w:bidi="ar-SA"/>
    </w:rPr>
  </w:style>
  <w:style w:type="paragraph" w:styleId="CommentText">
    <w:name w:val="annotation text"/>
    <w:basedOn w:val="Normal"/>
    <w:link w:val="KommentaaritekstMrk"/>
    <w:uiPriority w:val="99"/>
    <w:unhideWhenUsed/>
    <w:rsid w:val="0005110a"/>
    <w:pPr>
      <w:spacing w:lineRule="auto" w:line="240"/>
    </w:pPr>
    <w:rPr>
      <w:sz w:val="20"/>
      <w:szCs w:val="20"/>
    </w:rPr>
  </w:style>
  <w:style w:type="paragraph" w:styleId="annotationsubject">
    <w:name w:val="annotation subject"/>
    <w:basedOn w:val="CommentText"/>
    <w:next w:val="CommentText"/>
    <w:link w:val="KommentaariteemaMrk"/>
    <w:uiPriority w:val="99"/>
    <w:semiHidden/>
    <w:unhideWhenUsed/>
    <w:qFormat/>
    <w:rsid w:val="0005110a"/>
    <w:pPr/>
    <w:rPr>
      <w:b/>
      <w:bCs/>
    </w:rPr>
  </w:style>
  <w:style w:type="paragraph" w:styleId="Comment" w:customStyle="1">
    <w:name w:val="Comment"/>
    <w:basedOn w:val="Normal"/>
    <w:qFormat/>
    <w:pPr>
      <w:spacing w:lineRule="auto" w:line="240" w:before="56" w:after="0"/>
      <w:ind w:start="57" w:end="57"/>
    </w:pPr>
    <w:rPr>
      <w:sz w:val="20"/>
      <w:szCs w:val="20"/>
    </w:rPr>
  </w:style>
  <w:style w:type="paragraph" w:styleId="Revision">
    <w:name w:val="Revision"/>
    <w:uiPriority w:val="99"/>
    <w:semiHidden/>
    <w:qFormat/>
    <w:rsid w:val="005211cb"/>
    <w:pPr>
      <w:widowControl/>
      <w:suppressAutoHyphens w:val="false"/>
      <w:bidi w:val="0"/>
      <w:spacing w:before="0" w:after="0"/>
      <w:jc w:val="start"/>
    </w:pPr>
    <w:rPr>
      <w:rFonts w:ascii="Calibri" w:hAnsi="Calibri" w:eastAsia="Calibri" w:cs="Times New Roman"/>
      <w:color w:val="auto"/>
      <w:kern w:val="0"/>
      <w:sz w:val="22"/>
      <w:szCs w:val="22"/>
      <w:lang w:eastAsia="en-US" w:val="et-EE" w:bidi="ar-SA"/>
    </w:rPr>
  </w:style>
  <w:style w:type="numbering" w:styleId="Vljallitatud" w:customStyle="1">
    <w:name w:val="Välja lülitatud"/>
    <w:uiPriority w:val="99"/>
    <w:semiHidden/>
    <w:unhideWhenUsed/>
    <w:qFormat/>
  </w:style>
  <w:style w:type="numbering" w:styleId="Vljallitatuduser" w:customStyle="1">
    <w:name w:val="Välja lülitatud (user)"/>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 w:type="table" w:styleId="Kontuurtabel">
    <w:name w:val="Table Grid"/>
    <w:basedOn w:val="Normaaltabel"/>
    <w:uiPriority w:val="39"/>
    <w:rsid w:val="000271fc"/>
    <w:rPr>
      <w:rFonts w:asciiTheme="minorHAnsi" w:hAnsiTheme="minorHAnsi" w:eastAsiaTheme="minorHAnsi" w:cstheme="minorBidi"/>
      <w:lang w:val="en-US"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arjumk.info@kohus.ee" TargetMode="External"/><Relationship Id="rId3" Type="http://schemas.openxmlformats.org/officeDocument/2006/relationships/hyperlink" Target="mailto:pmkparnu.menetlus@kohus.ee" TargetMode="External"/><Relationship Id="rId4" Type="http://schemas.openxmlformats.org/officeDocument/2006/relationships/hyperlink" Target="mailto:tartumk.info@kohus.ee" TargetMode="External"/><Relationship Id="rId5" Type="http://schemas.openxmlformats.org/officeDocument/2006/relationships/hyperlink" Target="mailto:virumk.info@kohus.ee" TargetMode="External"/><Relationship Id="rId6" Type="http://schemas.openxmlformats.org/officeDocument/2006/relationships/hyperlink" Target="mailto:jaan.loonik@kpkoda.ee"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notes" Target="footnotes.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footer3.xml.rels><?xml version="1.0" encoding="UTF-8"?>
<Relationships xmlns="http://schemas.openxmlformats.org/package/2006/relationships"><Relationship Id="rId1" Type="http://schemas.openxmlformats.org/officeDocument/2006/relationships/hyperlink" Target="mailto:info@kpkoda.ee" TargetMode="External"/>
</Relationships>
</file>

<file path=word/_rels/footnotes.xml.rels><?xml version="1.0" encoding="UTF-8"?>
<Relationships xmlns="http://schemas.openxmlformats.org/package/2006/relationships"><Relationship Id="rId1" Type="http://schemas.openxmlformats.org/officeDocument/2006/relationships/hyperlink" Target="https://www.riigikogu.ee/tegevus/eelnoud/eelnou/857ac417-4293-45a1-a782-0c19c257a42c/" TargetMode="Externa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92224-4A29-41B5-B07B-3C5FF409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LibreOffice/25.8.1.1$Windows_X86_64 LibreOffice_project/54047653041915e595ad4e45cccea684809c77b5</Application>
  <AppVersion>15.0000</AppVersion>
  <Pages>2</Pages>
  <Words>411</Words>
  <Characters>3072</Characters>
  <CharactersWithSpaces>3546</CharactersWithSpaces>
  <Paragraphs>26</Paragraphs>
  <Company>OX</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2025-09-26T08:38:00Z</dcterms:created>
  <dc:creator>Ingrid Taal</dc:creator>
  <dc:description/>
  <dc:language>et-EE</dc:language>
  <cp:lastModifiedBy/>
  <cp:lastPrinted>2025-09-25T13:31:00Z</cp:lastPrinted>
  <dcterms:modified xsi:type="dcterms:W3CDTF">2025-10-09T11:30:23Z</dcterms:modified>
  <cp:revision>5</cp:revision>
  <dc:subject/>
  <dc:title>Meie</dc:title>
</cp:coreProperties>
</file>

<file path=docProps/custom.xml><?xml version="1.0" encoding="utf-8"?>
<Properties xmlns="http://schemas.openxmlformats.org/officeDocument/2006/custom-properties" xmlns:vt="http://schemas.openxmlformats.org/officeDocument/2006/docPropsVTypes"/>
</file>